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125AC2">
        <w:rPr>
          <w:rFonts w:ascii="Georgia" w:eastAsiaTheme="minorEastAsia" w:hAnsi="Georgia"/>
          <w:b/>
          <w:sz w:val="24"/>
          <w:szCs w:val="24"/>
          <w:lang w:eastAsia="pl-PL"/>
        </w:rPr>
        <w:t>2</w:t>
      </w:r>
      <w:r w:rsidR="00A9145C">
        <w:rPr>
          <w:rFonts w:ascii="Georgia" w:eastAsiaTheme="minorEastAsia" w:hAnsi="Georgia"/>
          <w:b/>
          <w:sz w:val="24"/>
          <w:szCs w:val="24"/>
          <w:lang w:eastAsia="pl-PL"/>
        </w:rPr>
        <w:t>7</w:t>
      </w:r>
      <w:bookmarkStart w:id="0" w:name="_GoBack"/>
      <w:bookmarkEnd w:id="0"/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125AC2">
        <w:rPr>
          <w:rFonts w:ascii="Georgia" w:eastAsiaTheme="minorEastAsia" w:hAnsi="Georgia"/>
          <w:b/>
          <w:sz w:val="24"/>
          <w:szCs w:val="24"/>
          <w:lang w:eastAsia="pl-PL"/>
        </w:rPr>
        <w:t xml:space="preserve">listopada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A9145C" w:rsidRPr="00A9145C" w:rsidRDefault="00A9145C" w:rsidP="00A9145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5C"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A9145C" w:rsidRDefault="00A9145C" w:rsidP="00A9145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9145C">
          <w:rPr>
            <w:rStyle w:val="Hipercze"/>
            <w:rFonts w:ascii="Times New Roman" w:hAnsi="Times New Roman" w:cs="Times New Roman"/>
            <w:sz w:val="24"/>
            <w:szCs w:val="24"/>
          </w:rPr>
          <w:t>Konferencja prasowa – realne zagrożenie dla zdrowia i życia pacjentów przed siedzibą Ministerstwa Zdrowia w dniu 25 listopada 2020 r.</w:t>
        </w:r>
      </w:hyperlink>
    </w:p>
    <w:p w:rsidR="00A9145C" w:rsidRPr="00A9145C" w:rsidRDefault="00A9145C" w:rsidP="00A9145C">
      <w:pPr>
        <w:pStyle w:val="Akapitzlist"/>
        <w:spacing w:after="200"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Relacja video z konferencji - </w:t>
      </w:r>
      <w:hyperlink r:id="rId9" w:history="1">
        <w:r w:rsidRPr="00114836">
          <w:rPr>
            <w:rStyle w:val="Hipercze"/>
            <w:rFonts w:ascii="Times New Roman" w:hAnsi="Times New Roman" w:cs="Times New Roman"/>
            <w:sz w:val="24"/>
            <w:szCs w:val="24"/>
          </w:rPr>
          <w:t>https://youtu.be/2qEMSFfR6Gk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5C" w:rsidRPr="00A9145C" w:rsidRDefault="00A9145C" w:rsidP="00A9145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5C">
        <w:rPr>
          <w:rFonts w:ascii="Times New Roman" w:hAnsi="Times New Roman" w:cs="Times New Roman"/>
          <w:sz w:val="24"/>
          <w:szCs w:val="24"/>
        </w:rPr>
        <w:t>Uwagi NRPiP skierowane do Komisji Zdrowia Sejmu RP do projektu ustawy o zmianie niektórych ustaw w celu zapewnienia w okresie ogłoszenia stanu zagrożenia epidemicznego lub stanu epidemii kadr medycznych.</w:t>
      </w:r>
    </w:p>
    <w:p w:rsidR="00A9145C" w:rsidRPr="00A9145C" w:rsidRDefault="00A9145C" w:rsidP="00A9145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5C">
        <w:rPr>
          <w:rFonts w:ascii="Times New Roman" w:hAnsi="Times New Roman" w:cs="Times New Roman"/>
          <w:sz w:val="24"/>
          <w:szCs w:val="24"/>
        </w:rPr>
        <w:t>Stanowisko Prezesów samorządów zawodów medycznych z dnia 24 listopada 2020 r. w sprawie poselskiego projektu ustawy o zmianie niektórych ustaw w celu zapewnienia w okresie ogłoszenia stanu zagrożenia epidemicznego lub stanu epidemii kadr medycznych.</w:t>
      </w:r>
    </w:p>
    <w:p w:rsidR="00BE491D" w:rsidRPr="00A9145C" w:rsidRDefault="00A9145C" w:rsidP="00A9145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5C">
        <w:rPr>
          <w:rFonts w:ascii="Times New Roman" w:hAnsi="Times New Roman" w:cs="Times New Roman"/>
          <w:sz w:val="24"/>
          <w:szCs w:val="24"/>
        </w:rPr>
        <w:t>Monitoring aktów prawnych</w:t>
      </w:r>
      <w:r w:rsidRPr="00A9145C">
        <w:rPr>
          <w:rFonts w:ascii="Times New Roman" w:hAnsi="Times New Roman" w:cs="Times New Roman"/>
          <w:sz w:val="24"/>
          <w:szCs w:val="24"/>
        </w:rPr>
        <w:t xml:space="preserve"> – stan na 27 listopada 2020r.</w:t>
      </w:r>
      <w:r w:rsidRPr="00A9145C">
        <w:rPr>
          <w:rFonts w:ascii="Times New Roman" w:hAnsi="Times New Roman" w:cs="Times New Roman"/>
          <w:sz w:val="24"/>
          <w:szCs w:val="24"/>
        </w:rPr>
        <w:t>.</w:t>
      </w: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4B" w:rsidRDefault="00212A4B">
      <w:pPr>
        <w:spacing w:after="0" w:line="240" w:lineRule="auto"/>
      </w:pPr>
      <w:r>
        <w:separator/>
      </w:r>
    </w:p>
  </w:endnote>
  <w:endnote w:type="continuationSeparator" w:id="0">
    <w:p w:rsidR="00212A4B" w:rsidRDefault="0021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4B" w:rsidRDefault="00212A4B">
      <w:pPr>
        <w:spacing w:after="0" w:line="240" w:lineRule="auto"/>
      </w:pPr>
      <w:r>
        <w:separator/>
      </w:r>
    </w:p>
  </w:footnote>
  <w:footnote w:type="continuationSeparator" w:id="0">
    <w:p w:rsidR="00212A4B" w:rsidRDefault="0021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212A4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212A4B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212A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61E"/>
    <w:multiLevelType w:val="hybridMultilevel"/>
    <w:tmpl w:val="92FC5D1E"/>
    <w:lvl w:ilvl="0" w:tplc="644C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3AA0"/>
    <w:multiLevelType w:val="hybridMultilevel"/>
    <w:tmpl w:val="7EB8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64B35"/>
    <w:rsid w:val="00080BE2"/>
    <w:rsid w:val="00084A8D"/>
    <w:rsid w:val="00086E66"/>
    <w:rsid w:val="000E6251"/>
    <w:rsid w:val="001238B6"/>
    <w:rsid w:val="00125AC2"/>
    <w:rsid w:val="0017476D"/>
    <w:rsid w:val="001A2109"/>
    <w:rsid w:val="001A64E9"/>
    <w:rsid w:val="001B3311"/>
    <w:rsid w:val="001F4050"/>
    <w:rsid w:val="00210F79"/>
    <w:rsid w:val="00212A4B"/>
    <w:rsid w:val="00232287"/>
    <w:rsid w:val="002479E8"/>
    <w:rsid w:val="00275600"/>
    <w:rsid w:val="002B1838"/>
    <w:rsid w:val="002C1865"/>
    <w:rsid w:val="002C6671"/>
    <w:rsid w:val="002C6F57"/>
    <w:rsid w:val="0031290A"/>
    <w:rsid w:val="00313917"/>
    <w:rsid w:val="0032740F"/>
    <w:rsid w:val="00386A14"/>
    <w:rsid w:val="003A6AA6"/>
    <w:rsid w:val="003D184C"/>
    <w:rsid w:val="00407B91"/>
    <w:rsid w:val="004173E4"/>
    <w:rsid w:val="00466E15"/>
    <w:rsid w:val="00507438"/>
    <w:rsid w:val="00543EAE"/>
    <w:rsid w:val="0056119B"/>
    <w:rsid w:val="00573A96"/>
    <w:rsid w:val="00575D5F"/>
    <w:rsid w:val="0059172E"/>
    <w:rsid w:val="00605CEC"/>
    <w:rsid w:val="00621EB3"/>
    <w:rsid w:val="006438BC"/>
    <w:rsid w:val="00675399"/>
    <w:rsid w:val="006A120A"/>
    <w:rsid w:val="00702CBE"/>
    <w:rsid w:val="007063AD"/>
    <w:rsid w:val="00731429"/>
    <w:rsid w:val="007B29DA"/>
    <w:rsid w:val="00847C9F"/>
    <w:rsid w:val="008A0FC1"/>
    <w:rsid w:val="008A3995"/>
    <w:rsid w:val="008A44E6"/>
    <w:rsid w:val="008E5714"/>
    <w:rsid w:val="009A2E35"/>
    <w:rsid w:val="00A25038"/>
    <w:rsid w:val="00A40E77"/>
    <w:rsid w:val="00A752CB"/>
    <w:rsid w:val="00A9145C"/>
    <w:rsid w:val="00AB5010"/>
    <w:rsid w:val="00B01406"/>
    <w:rsid w:val="00B226FD"/>
    <w:rsid w:val="00B33C0E"/>
    <w:rsid w:val="00B3572D"/>
    <w:rsid w:val="00B4275B"/>
    <w:rsid w:val="00BB5356"/>
    <w:rsid w:val="00BD0B0F"/>
    <w:rsid w:val="00BD548D"/>
    <w:rsid w:val="00BD6FFF"/>
    <w:rsid w:val="00BE491D"/>
    <w:rsid w:val="00BE7C6D"/>
    <w:rsid w:val="00C15549"/>
    <w:rsid w:val="00C34D01"/>
    <w:rsid w:val="00C3723B"/>
    <w:rsid w:val="00C5763E"/>
    <w:rsid w:val="00C75489"/>
    <w:rsid w:val="00C9347F"/>
    <w:rsid w:val="00CA7BC7"/>
    <w:rsid w:val="00CE1BAC"/>
    <w:rsid w:val="00CE1FE7"/>
    <w:rsid w:val="00CE3AD0"/>
    <w:rsid w:val="00D50ED9"/>
    <w:rsid w:val="00D62E9F"/>
    <w:rsid w:val="00D67A95"/>
    <w:rsid w:val="00DD0061"/>
    <w:rsid w:val="00DD71E4"/>
    <w:rsid w:val="00DE45AA"/>
    <w:rsid w:val="00E12B0F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naczelna-rada-pielegniarek-i-poloznych-alarmuje-nowy-pomysl-rzadu-na-import-medykow-spoza-granic-polski-to-realne-zagrozenie-dla-zycia-i-zdrowia-pacjento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2qEMSFfR6G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2</cp:revision>
  <cp:lastPrinted>2020-06-17T12:42:00Z</cp:lastPrinted>
  <dcterms:created xsi:type="dcterms:W3CDTF">2020-11-27T13:52:00Z</dcterms:created>
  <dcterms:modified xsi:type="dcterms:W3CDTF">2020-11-27T13:52:00Z</dcterms:modified>
</cp:coreProperties>
</file>